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hint="eastAsia" w:cs="Times New Roman" w:asciiTheme="minorEastAsia" w:hAnsiTheme="minorEastAsia" w:eastAsiaTheme="minorEastAsia"/>
          <w:b/>
          <w:bCs/>
          <w:iCs/>
          <w:kern w:val="2"/>
          <w:sz w:val="44"/>
          <w:szCs w:val="44"/>
        </w:rPr>
      </w:pPr>
      <w:r>
        <w:rPr>
          <w:rFonts w:hint="eastAsia" w:cs="Times New Roman" w:asciiTheme="minorEastAsia" w:hAnsiTheme="minorEastAsia" w:eastAsiaTheme="minorEastAsia"/>
          <w:b/>
          <w:bCs/>
          <w:iCs/>
          <w:kern w:val="2"/>
          <w:sz w:val="44"/>
          <w:szCs w:val="44"/>
          <w:lang w:eastAsia="zh-CN"/>
        </w:rPr>
        <w:t>膜片钳系统</w:t>
      </w:r>
      <w:r>
        <w:rPr>
          <w:rFonts w:hint="eastAsia" w:cs="Times New Roman" w:asciiTheme="minorEastAsia" w:hAnsiTheme="minorEastAsia" w:eastAsiaTheme="minorEastAsia"/>
          <w:b/>
          <w:bCs/>
          <w:iCs/>
          <w:kern w:val="2"/>
          <w:sz w:val="44"/>
          <w:szCs w:val="44"/>
        </w:rPr>
        <w:t>简明操作规程</w:t>
      </w:r>
    </w:p>
    <w:p>
      <w:pPr>
        <w:widowControl w:val="0"/>
        <w:numPr>
          <w:ilvl w:val="0"/>
          <w:numId w:val="1"/>
        </w:numPr>
        <w:spacing w:after="0"/>
        <w:jc w:val="both"/>
        <w:rPr>
          <w:rFonts w:hint="eastAsia" w:ascii="Times New Roman" w:hAnsi="Times New Roman" w:eastAsia="宋体" w:cs="Times New Roman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</w:rPr>
        <w:t>准备</w:t>
      </w:r>
    </w:p>
    <w:p>
      <w:pPr>
        <w:widowControl w:val="0"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>（1）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相关液体：大部分细胞外液的pH为7.4，电极内液的pH为7.2-7.3；培养细胞的缓冲体系为HEPES，而急性分离细胞或者组织切片的缓冲体系多为碳酸盐体系；至于渗透压，细胞内应高于细胞外（如340mOsmd: 330mOsmd）使细胞微肿胀从而利于封接。所有液体均应用微孔滤膜过滤，ICS应冻存；如果采用碳酸盐体系，那么实验过程必须灌流。</w:t>
      </w:r>
    </w:p>
    <w:p>
      <w:pPr>
        <w:widowControl w:val="0"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（2）电极：所用电极控制在2-5MΩ，电阻值越大则tip越细，利于封接而不利于破膜，反之，电阻值越小则tip越粗，利于破膜而不利于封接（注意小细胞有时电极电阻也可大于5MΩ）；电极直径最好为5-10μm，即对于400倍的显微镜下2-4mm；电极末端可用火烧平，防止刮掉氯化银。</w:t>
      </w:r>
    </w:p>
    <w:p>
      <w:pPr>
        <w:widowControl w:val="0"/>
        <w:spacing w:after="0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</w:rPr>
        <w:t>.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</w:rPr>
        <w:t>封接准备</w:t>
      </w:r>
    </w:p>
    <w:p>
      <w:pPr>
        <w:widowControl w:val="0"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（1）打开Clampex的Membrane Test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设定封接测试脉冲电流方波的幅度和频率。</w:t>
      </w:r>
    </w:p>
    <w:p>
      <w:pPr>
        <w:widowControl w:val="0"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（2）在玻璃微电极内维持一定的正压，用微操作器使电极进入记录液，在Membrane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Test中可见测试脉冲方波，观察电极电阻大小。</w:t>
      </w:r>
    </w:p>
    <w:p>
      <w:pPr>
        <w:widowControl w:val="0"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（3）关闭Membrane Test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用Auto调节Pipette Offset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使METER 中的I（pA）=0。如果I不显示为0，则可继续手工精确调节补偿的失调电位数值，直至I为0。</w:t>
      </w:r>
    </w:p>
    <w:p>
      <w:pPr>
        <w:widowControl w:val="0"/>
        <w:spacing w:after="0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</w:rPr>
        <w:t>.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</w:rPr>
        <w:t>封接</w:t>
      </w:r>
    </w:p>
    <w:p>
      <w:pPr>
        <w:widowControl w:val="0"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（1）打开Membrane Test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使玻璃微电极逐渐接触细胞，去除正压并轻轻给予负压以形成稳定封接。此时，封接测试脉冲消失，仅出现电极电容瞬变值。封接电阻在1GΩ以上。</w:t>
      </w:r>
    </w:p>
    <w:p>
      <w:pPr>
        <w:widowControl w:val="0"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（2）补偿电极电容：用Cp Fast和Cp Slow对电极电容进行补偿。可选Leak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Subtraction去除漏电流。</w:t>
      </w:r>
    </w:p>
    <w:p>
      <w:pPr>
        <w:widowControl w:val="0"/>
        <w:spacing w:after="0"/>
        <w:jc w:val="both"/>
        <w:rPr>
          <w:rFonts w:ascii="Times New Roman" w:hAnsi="Times New Roman" w:eastAsia="宋体" w:cs="Times New Roman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</w:rPr>
        <w:t>.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</w:rPr>
        <w:t>破膜</w:t>
      </w:r>
    </w:p>
    <w:p>
      <w:pPr>
        <w:widowControl w:val="0"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（1）继续给予负压活用Zap功能电击打破细胞膜。出现膜电容放电。缓慢撤除电机内负压。</w:t>
      </w:r>
    </w:p>
    <w:p>
      <w:pPr>
        <w:widowControl w:val="0"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）用Auto对膜电容进行补偿，必要时手工进行细微调节。</w:t>
      </w:r>
    </w:p>
    <w:p>
      <w:pPr>
        <w:widowControl w:val="0"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）进行串联电阻补偿：选上Rs Compensation和Disable if oscillation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detected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增大Prediction和Compensation对串联电阻进行补偿。</w:t>
      </w:r>
    </w:p>
    <w:p>
      <w:pPr>
        <w:widowControl w:val="0"/>
        <w:spacing w:after="0"/>
        <w:jc w:val="both"/>
        <w:rPr>
          <w:rFonts w:ascii="Times New Roman" w:hAnsi="Times New Roman" w:eastAsia="宋体" w:cs="Times New Roman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</w:rPr>
        <w:t>.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</w:rPr>
        <w:t>记录</w:t>
      </w:r>
    </w:p>
    <w:p>
      <w:pPr>
        <w:widowControl w:val="0"/>
        <w:spacing w:after="0"/>
        <w:ind w:firstLine="54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破膜的两种方法：给负压和ZAP；注意在封接后期和破膜期，包括之后的补偿最好将钳制电位均调至-60mv，这不仅有助于封接，加固封接并阻止破膜后的突然去极化。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关闭Membrane Test。选择设定好的Clampex采样软件的 Protocol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开始记录细胞电信号。</w:t>
      </w:r>
    </w:p>
    <w:p>
      <w:pPr>
        <w:spacing w:beforeLines="50"/>
        <w:rPr>
          <w:rFonts w:ascii="Times New Roman" w:hAnsi="Times New Roman" w:eastAsia="宋体" w:cs="Times New Roman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</w:rPr>
        <w:t>使用注意事项</w:t>
      </w:r>
    </w:p>
    <w:p>
      <w:pPr>
        <w:pStyle w:val="14"/>
        <w:numPr>
          <w:ilvl w:val="0"/>
          <w:numId w:val="2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</w:rPr>
        <w:t>本台仪器需要预约，使用者请与平台相关人员联系，请不要擅自使用仪器；</w:t>
      </w:r>
    </w:p>
    <w:p>
      <w:pPr>
        <w:pStyle w:val="14"/>
        <w:numPr>
          <w:ilvl w:val="0"/>
          <w:numId w:val="2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定期清洗holder，用去离子水或者乙醇浸泡并超声，之后自然风干；</w:t>
      </w:r>
    </w:p>
    <w:p>
      <w:pPr>
        <w:pStyle w:val="14"/>
        <w:numPr>
          <w:ilvl w:val="0"/>
          <w:numId w:val="2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定期电镀参比电极和记录电极的银丝，但是记录电极的尾端与金属接触，不应该氯化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黑体" w:hAnsi="黑体" w:eastAsia="黑体"/>
      </w:rPr>
    </w:pPr>
    <w:r>
      <w:drawing>
        <wp:inline distT="0" distB="0" distL="0" distR="0">
          <wp:extent cx="575945" cy="359410"/>
          <wp:effectExtent l="19050" t="0" r="0" b="0"/>
          <wp:docPr id="1" name="图片 1" descr="https://ss2.baidu.com/6ONYsjip0QIZ8tyhnq/it/u=2986897166,3992551028&amp;fm=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https://ss2.baidu.com/6ONYsjip0QIZ8tyhnq/it/u=2986897166,3992551028&amp;fm=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38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</w:rPr>
      <w:t xml:space="preserve">              </w:t>
    </w:r>
    <w:r>
      <w:rPr>
        <w:rFonts w:hint="eastAsia" w:ascii="黑体" w:hAnsi="黑体" w:eastAsia="黑体"/>
        <w:b/>
      </w:rPr>
      <w:t>潍坊医学院医学研究实验中心仪器简明操作规程汇编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6F7E2B"/>
    <w:multiLevelType w:val="singleLevel"/>
    <w:tmpl w:val="D06F7E2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F373CDC"/>
    <w:multiLevelType w:val="multilevel"/>
    <w:tmpl w:val="1F373C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4218E"/>
    <w:rsid w:val="002D3BE1"/>
    <w:rsid w:val="00323B43"/>
    <w:rsid w:val="00333180"/>
    <w:rsid w:val="003D37D8"/>
    <w:rsid w:val="00426133"/>
    <w:rsid w:val="004358AB"/>
    <w:rsid w:val="0044216E"/>
    <w:rsid w:val="00493CF5"/>
    <w:rsid w:val="007D1B19"/>
    <w:rsid w:val="00873843"/>
    <w:rsid w:val="008B7726"/>
    <w:rsid w:val="00A71CE6"/>
    <w:rsid w:val="00BD05D7"/>
    <w:rsid w:val="00C34E2F"/>
    <w:rsid w:val="00CC5274"/>
    <w:rsid w:val="00D31D50"/>
    <w:rsid w:val="00D37EDA"/>
    <w:rsid w:val="00DC387F"/>
    <w:rsid w:val="00F51080"/>
    <w:rsid w:val="0B50042E"/>
    <w:rsid w:val="113C2825"/>
    <w:rsid w:val="1ECE2749"/>
    <w:rsid w:val="212C628C"/>
    <w:rsid w:val="30B86982"/>
    <w:rsid w:val="38502051"/>
    <w:rsid w:val="441B5905"/>
    <w:rsid w:val="4682057E"/>
    <w:rsid w:val="637677CA"/>
    <w:rsid w:val="695B19B1"/>
    <w:rsid w:val="6C836BE2"/>
    <w:rsid w:val="7260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6"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697</Characters>
  <Lines>5</Lines>
  <Paragraphs>1</Paragraphs>
  <TotalTime>0</TotalTime>
  <ScaleCrop>false</ScaleCrop>
  <LinksUpToDate>false</LinksUpToDate>
  <CharactersWithSpaces>818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wangyuzheng</dc:creator>
  <cp:lastModifiedBy>bobsongs</cp:lastModifiedBy>
  <dcterms:modified xsi:type="dcterms:W3CDTF">2018-03-23T03:21:03Z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