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6E" w:rsidRDefault="00000743" w:rsidP="0044216E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Times New Roman"/>
          <w:b/>
          <w:bCs/>
          <w:iCs/>
          <w:kern w:val="2"/>
          <w:sz w:val="44"/>
          <w:szCs w:val="44"/>
        </w:rPr>
      </w:pPr>
      <w:r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二氧化碳培养箱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简明</w:t>
      </w:r>
      <w:r w:rsidR="0044216E" w:rsidRPr="0044216E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操作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规程</w:t>
      </w: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000743" w:rsidRPr="00000743" w:rsidRDefault="00000743" w:rsidP="0000074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00074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一、开机程序</w:t>
      </w:r>
    </w:p>
    <w:p w:rsidR="00000743" w:rsidRPr="00000743" w:rsidRDefault="00000743" w:rsidP="00000743">
      <w:pPr>
        <w:spacing w:after="0" w:line="360" w:lineRule="auto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1. 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用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75%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乙醇擦拭箱体及隔板，注意顶壁不要擦；</w:t>
      </w:r>
    </w:p>
    <w:p w:rsidR="00000743" w:rsidRPr="00000743" w:rsidRDefault="00000743" w:rsidP="00000743">
      <w:pPr>
        <w:spacing w:after="0" w:line="360" w:lineRule="auto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2. 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水盘里加入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2/3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灭菌蒸馏水（每周更换一次）；</w:t>
      </w:r>
    </w:p>
    <w:p w:rsidR="00000743" w:rsidRPr="00000743" w:rsidRDefault="00000743" w:rsidP="00000743">
      <w:pPr>
        <w:spacing w:after="0" w:line="360" w:lineRule="auto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3. 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打开培养箱电源开关（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Power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），温度设置为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37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CO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  <w:vertAlign w:val="subscript"/>
        </w:rPr>
        <w:t>2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浓度设置为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5%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000743" w:rsidRPr="00000743" w:rsidRDefault="00000743" w:rsidP="00000743">
      <w:pPr>
        <w:spacing w:after="0" w:line="360" w:lineRule="auto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4. 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向左拧开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CO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  <w:vertAlign w:val="subscript"/>
        </w:rPr>
        <w:t>2</w:t>
      </w:r>
      <w:proofErr w:type="gramStart"/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罐压力阀</w:t>
      </w:r>
      <w:proofErr w:type="gramEnd"/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，向右缓慢拧开减压阀（注意不要超过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0.1MPa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，否则易冲破过滤膜）。</w:t>
      </w:r>
    </w:p>
    <w:p w:rsidR="00000743" w:rsidRPr="00000743" w:rsidRDefault="00000743" w:rsidP="00000743">
      <w:pPr>
        <w:spacing w:after="0" w:line="360" w:lineRule="auto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注意：刚开机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CO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  <w:vertAlign w:val="subscript"/>
        </w:rPr>
        <w:t>2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压力不稳定，需要关闭减压阀、压力阀，重新开。</w:t>
      </w:r>
    </w:p>
    <w:p w:rsidR="00000743" w:rsidRPr="00000743" w:rsidRDefault="00000743" w:rsidP="00000743">
      <w:pPr>
        <w:spacing w:beforeLines="50" w:before="12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p w:rsidR="00000743" w:rsidRPr="00000743" w:rsidRDefault="00000743" w:rsidP="0000074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00074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二、关机程序</w:t>
      </w:r>
    </w:p>
    <w:p w:rsidR="00000743" w:rsidRPr="00000743" w:rsidRDefault="00000743" w:rsidP="00000743">
      <w:pPr>
        <w:spacing w:beforeLines="50" w:before="12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1.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关闭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CO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  <w:vertAlign w:val="subscript"/>
        </w:rPr>
        <w:t>2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罐减压阀（拧到螺丝松了即可）和压力阀；</w:t>
      </w:r>
    </w:p>
    <w:p w:rsidR="00000743" w:rsidRPr="00000743" w:rsidRDefault="00000743" w:rsidP="00000743">
      <w:pPr>
        <w:spacing w:beforeLines="50" w:before="12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2.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长时间</w:t>
      </w:r>
      <w:proofErr w:type="gramStart"/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不用应倒干</w:t>
      </w:r>
      <w:proofErr w:type="gramEnd"/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水盘里的水，并保持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37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℃加热几小时，排干里面的湿气；</w:t>
      </w:r>
    </w:p>
    <w:p w:rsidR="00000743" w:rsidRPr="00000743" w:rsidRDefault="00000743" w:rsidP="00000743">
      <w:pPr>
        <w:spacing w:beforeLines="50" w:before="12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3.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关闭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CO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  <w:vertAlign w:val="subscript"/>
        </w:rPr>
        <w:t>2</w:t>
      </w:r>
      <w:r w:rsidRPr="00000743">
        <w:rPr>
          <w:rFonts w:ascii="Times New Roman" w:eastAsia="宋体" w:hAnsi="Times New Roman" w:cs="Times New Roman" w:hint="eastAsia"/>
          <w:kern w:val="2"/>
          <w:sz w:val="24"/>
          <w:szCs w:val="24"/>
        </w:rPr>
        <w:t>培养箱。</w:t>
      </w:r>
      <w:bookmarkStart w:id="0" w:name="_GoBack"/>
      <w:bookmarkEnd w:id="0"/>
    </w:p>
    <w:sectPr w:rsidR="00000743" w:rsidRPr="00000743" w:rsidSect="007D1B1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DA" w:rsidRDefault="008B6EDA" w:rsidP="00333180">
      <w:pPr>
        <w:spacing w:after="0"/>
      </w:pPr>
      <w:r>
        <w:separator/>
      </w:r>
    </w:p>
  </w:endnote>
  <w:endnote w:type="continuationSeparator" w:id="0">
    <w:p w:rsidR="008B6EDA" w:rsidRDefault="008B6EDA" w:rsidP="00333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DA" w:rsidRDefault="008B6EDA" w:rsidP="00333180">
      <w:pPr>
        <w:spacing w:after="0"/>
      </w:pPr>
      <w:r>
        <w:separator/>
      </w:r>
    </w:p>
  </w:footnote>
  <w:footnote w:type="continuationSeparator" w:id="0">
    <w:p w:rsidR="008B6EDA" w:rsidRDefault="008B6EDA" w:rsidP="00333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 wp14:anchorId="2F8142F8" wp14:editId="0CF2FACA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743"/>
    <w:rsid w:val="0004218E"/>
    <w:rsid w:val="002D3BE1"/>
    <w:rsid w:val="00323B43"/>
    <w:rsid w:val="00333180"/>
    <w:rsid w:val="003D37D8"/>
    <w:rsid w:val="00426133"/>
    <w:rsid w:val="004358AB"/>
    <w:rsid w:val="0044216E"/>
    <w:rsid w:val="00493CF5"/>
    <w:rsid w:val="00692DC2"/>
    <w:rsid w:val="007329CE"/>
    <w:rsid w:val="007D1B19"/>
    <w:rsid w:val="00873843"/>
    <w:rsid w:val="008B6EDA"/>
    <w:rsid w:val="008B7726"/>
    <w:rsid w:val="00A71CE6"/>
    <w:rsid w:val="00BD05D7"/>
    <w:rsid w:val="00C34E2F"/>
    <w:rsid w:val="00CC5274"/>
    <w:rsid w:val="00D31D50"/>
    <w:rsid w:val="00D37EDA"/>
    <w:rsid w:val="00DC387F"/>
    <w:rsid w:val="00F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庄文欣</cp:lastModifiedBy>
  <cp:revision>3</cp:revision>
  <dcterms:created xsi:type="dcterms:W3CDTF">2018-03-23T03:13:00Z</dcterms:created>
  <dcterms:modified xsi:type="dcterms:W3CDTF">2018-03-23T03:15:00Z</dcterms:modified>
</cp:coreProperties>
</file>